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280.xml.htm"/>
      <w:bookmarkStart w:id="1" w:name="kswkform4_17912342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Holland Elizabeth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66,611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2026, the Reporting Person was granted 287 shares of common stock under the VICI Properties Inc. 2017 Stock Incentive Plan, consisting of shares issuable in respect of a portion of the Reporting Person's annual committee retainer fee.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Elizabeth I. Holland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246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3329</Characters>
  <CharactersWithSpaces>3875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